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4C00" w:rsidRDefault="00E34C00" w:rsidP="00E34C00">
      <w:pPr>
        <w:spacing w:before="100" w:beforeAutospacing="1" w:after="100" w:afterAutospacing="1" w:line="276" w:lineRule="auto"/>
        <w:jc w:val="both"/>
        <w:rPr>
          <w:rFonts w:ascii="Arial" w:eastAsia="Times New Roman" w:hAnsi="Arial" w:cs="Arial"/>
        </w:rPr>
      </w:pPr>
      <w:bookmarkStart w:id="0" w:name="_GoBack"/>
      <w:r>
        <w:rPr>
          <w:rFonts w:ascii="Arial" w:eastAsia="Times New Roman" w:hAnsi="Arial" w:cs="Arial"/>
        </w:rPr>
        <w:t xml:space="preserve">Le poids du secteur touristique en province de Luxembourg et au Grand-Duché de Luxembourg est assez remarquable à l’échelle de la Grande Région. Cumulées, ce sont plus de 5 millions de nuitées commerciales (source STATBEL – STATEC). La durée moyenne de séjour y oscille entre 2,5 et 2,8 nuitées. Au Grand-Duché de Luxembourg, la dépense moyenne par visiteur et par jour, en 2019, est de 122 euros pour un tourisme de vacances, de 179 euros pour un tourisme d’affaires et de 190 euros pour un tourisme issu des foires, salons, colloques, meetings, </w:t>
      </w:r>
      <w:proofErr w:type="spellStart"/>
      <w:r>
        <w:rPr>
          <w:rFonts w:ascii="Arial" w:eastAsia="Times New Roman" w:hAnsi="Arial" w:cs="Arial"/>
        </w:rPr>
        <w:t>incentives</w:t>
      </w:r>
      <w:proofErr w:type="spellEnd"/>
      <w:r>
        <w:rPr>
          <w:rFonts w:ascii="Arial" w:eastAsia="Times New Roman" w:hAnsi="Arial" w:cs="Arial"/>
        </w:rPr>
        <w:t>, c</w:t>
      </w:r>
      <w:r w:rsidRPr="00EA30C0">
        <w:rPr>
          <w:rFonts w:ascii="Arial" w:eastAsia="Times New Roman" w:hAnsi="Arial" w:cs="Arial"/>
        </w:rPr>
        <w:t>o</w:t>
      </w:r>
      <w:r>
        <w:rPr>
          <w:rFonts w:ascii="Arial" w:eastAsia="Times New Roman" w:hAnsi="Arial" w:cs="Arial"/>
        </w:rPr>
        <w:t>nfé</w:t>
      </w:r>
      <w:r>
        <w:rPr>
          <w:rFonts w:ascii="Arial" w:eastAsia="Times New Roman" w:hAnsi="Arial" w:cs="Arial"/>
        </w:rPr>
        <w:t xml:space="preserve">rences et </w:t>
      </w:r>
      <w:r>
        <w:rPr>
          <w:rFonts w:ascii="Arial" w:eastAsia="Times New Roman" w:hAnsi="Arial" w:cs="Arial"/>
        </w:rPr>
        <w:t xml:space="preserve">autres </w:t>
      </w:r>
      <w:r>
        <w:rPr>
          <w:rFonts w:ascii="Arial" w:eastAsia="Times New Roman" w:hAnsi="Arial" w:cs="Arial"/>
        </w:rPr>
        <w:t xml:space="preserve">expositions. </w:t>
      </w:r>
    </w:p>
    <w:p w:rsidR="00E34C00" w:rsidRPr="00EA30C0" w:rsidRDefault="00E34C00" w:rsidP="00E34C00">
      <w:pPr>
        <w:spacing w:before="100" w:beforeAutospacing="1" w:after="100" w:afterAutospacing="1" w:line="276" w:lineRule="auto"/>
        <w:jc w:val="both"/>
        <w:rPr>
          <w:rFonts w:ascii="Arial" w:eastAsia="Times New Roman" w:hAnsi="Arial" w:cs="Arial"/>
        </w:rPr>
      </w:pPr>
      <w:r>
        <w:rPr>
          <w:rFonts w:ascii="Arial" w:eastAsia="Times New Roman" w:hAnsi="Arial" w:cs="Arial"/>
        </w:rPr>
        <w:t xml:space="preserve">Vu les enjeux économiques de part et d’autre de la frontière, le secteur </w:t>
      </w:r>
      <w:r w:rsidRPr="00EA30C0">
        <w:rPr>
          <w:rFonts w:ascii="Arial" w:eastAsia="Times New Roman" w:hAnsi="Arial" w:cs="Arial"/>
        </w:rPr>
        <w:t xml:space="preserve">du tourisme </w:t>
      </w:r>
      <w:r>
        <w:rPr>
          <w:rFonts w:ascii="Arial" w:eastAsia="Times New Roman" w:hAnsi="Arial" w:cs="Arial"/>
        </w:rPr>
        <w:t xml:space="preserve">doit faire preuve de créativité dans un environnement hautement concurrentiel et </w:t>
      </w:r>
      <w:r w:rsidRPr="00EA30C0">
        <w:rPr>
          <w:rFonts w:ascii="Arial" w:eastAsia="Times New Roman" w:hAnsi="Arial" w:cs="Arial"/>
        </w:rPr>
        <w:t>dans un monde profondément affecté par les crises sanitaires et financières récentes.</w:t>
      </w:r>
    </w:p>
    <w:p w:rsidR="00E34C00" w:rsidRDefault="00E34C00" w:rsidP="00E34C00">
      <w:pPr>
        <w:spacing w:before="100" w:beforeAutospacing="1" w:after="100" w:afterAutospacing="1" w:line="276" w:lineRule="auto"/>
        <w:jc w:val="both"/>
        <w:rPr>
          <w:rFonts w:ascii="Arial" w:eastAsia="Times New Roman" w:hAnsi="Arial" w:cs="Arial"/>
        </w:rPr>
      </w:pPr>
      <w:r>
        <w:rPr>
          <w:rFonts w:ascii="Arial" w:eastAsia="Times New Roman" w:hAnsi="Arial" w:cs="Arial"/>
        </w:rPr>
        <w:t xml:space="preserve">Cet atelier a tout d’abord permis de mettre en parallèle les deux stratégies de communication mise en œuvre par Luxembourg for </w:t>
      </w:r>
      <w:proofErr w:type="spellStart"/>
      <w:r>
        <w:rPr>
          <w:rFonts w:ascii="Arial" w:eastAsia="Times New Roman" w:hAnsi="Arial" w:cs="Arial"/>
        </w:rPr>
        <w:t>Tourism</w:t>
      </w:r>
      <w:proofErr w:type="spellEnd"/>
      <w:r>
        <w:rPr>
          <w:rFonts w:ascii="Arial" w:eastAsia="Times New Roman" w:hAnsi="Arial" w:cs="Arial"/>
        </w:rPr>
        <w:t xml:space="preserve"> (LFT) et la province de Luxembourg. Toutes deux sont proches et reposent sur les grands fondamentaux d’un territoire qui se met en communication autour d’une marque identitaire et ses valeurs, et non sur ceux d’une simple communication qui évoque un territoire dans une logique </w:t>
      </w:r>
      <w:r w:rsidRPr="00015D45">
        <w:rPr>
          <w:rFonts w:ascii="Arial" w:eastAsia="Times New Roman" w:hAnsi="Arial" w:cs="Arial"/>
          <w:i/>
        </w:rPr>
        <w:t>top-down</w:t>
      </w:r>
      <w:r>
        <w:rPr>
          <w:rFonts w:ascii="Arial" w:eastAsia="Times New Roman" w:hAnsi="Arial" w:cs="Arial"/>
        </w:rPr>
        <w:t xml:space="preserve">. </w:t>
      </w:r>
    </w:p>
    <w:p w:rsidR="00E34C00" w:rsidRDefault="00E34C00" w:rsidP="00E34C00">
      <w:pPr>
        <w:spacing w:before="100" w:beforeAutospacing="1" w:after="100" w:afterAutospacing="1" w:line="276" w:lineRule="auto"/>
        <w:jc w:val="both"/>
        <w:rPr>
          <w:rFonts w:ascii="Arial" w:eastAsia="Times New Roman" w:hAnsi="Arial" w:cs="Arial"/>
        </w:rPr>
      </w:pPr>
      <w:r>
        <w:rPr>
          <w:rFonts w:ascii="Arial" w:eastAsia="Times New Roman" w:hAnsi="Arial" w:cs="Arial"/>
        </w:rPr>
        <w:t>Ainsi, côté grand-ducal, la stratégie de communication touristique s’articule autour de la marque nationale « </w:t>
      </w:r>
      <w:r w:rsidRPr="00AA17DC">
        <w:rPr>
          <w:rFonts w:ascii="Arial" w:eastAsia="Times New Roman" w:hAnsi="Arial" w:cs="Arial"/>
          <w:i/>
        </w:rPr>
        <w:t xml:space="preserve">Luxembourg – </w:t>
      </w:r>
      <w:proofErr w:type="spellStart"/>
      <w:r w:rsidRPr="00AA17DC">
        <w:rPr>
          <w:rFonts w:ascii="Arial" w:eastAsia="Times New Roman" w:hAnsi="Arial" w:cs="Arial"/>
          <w:i/>
        </w:rPr>
        <w:t>Let’s</w:t>
      </w:r>
      <w:proofErr w:type="spellEnd"/>
      <w:r w:rsidRPr="00AA17DC">
        <w:rPr>
          <w:rFonts w:ascii="Arial" w:eastAsia="Times New Roman" w:hAnsi="Arial" w:cs="Arial"/>
          <w:i/>
        </w:rPr>
        <w:t xml:space="preserve"> </w:t>
      </w:r>
      <w:proofErr w:type="spellStart"/>
      <w:r w:rsidRPr="00AA17DC">
        <w:rPr>
          <w:rFonts w:ascii="Arial" w:eastAsia="Times New Roman" w:hAnsi="Arial" w:cs="Arial"/>
          <w:i/>
        </w:rPr>
        <w:t>make</w:t>
      </w:r>
      <w:proofErr w:type="spellEnd"/>
      <w:r w:rsidRPr="00AA17DC">
        <w:rPr>
          <w:rFonts w:ascii="Arial" w:eastAsia="Times New Roman" w:hAnsi="Arial" w:cs="Arial"/>
          <w:i/>
        </w:rPr>
        <w:t xml:space="preserve"> </w:t>
      </w:r>
      <w:proofErr w:type="spellStart"/>
      <w:r w:rsidRPr="00AA17DC">
        <w:rPr>
          <w:rFonts w:ascii="Arial" w:eastAsia="Times New Roman" w:hAnsi="Arial" w:cs="Arial"/>
          <w:i/>
        </w:rPr>
        <w:t>it</w:t>
      </w:r>
      <w:proofErr w:type="spellEnd"/>
      <w:r w:rsidRPr="00AA17DC">
        <w:rPr>
          <w:rFonts w:ascii="Arial" w:eastAsia="Times New Roman" w:hAnsi="Arial" w:cs="Arial"/>
          <w:i/>
        </w:rPr>
        <w:t xml:space="preserve"> </w:t>
      </w:r>
      <w:proofErr w:type="spellStart"/>
      <w:r w:rsidRPr="00AA17DC">
        <w:rPr>
          <w:rFonts w:ascii="Arial" w:eastAsia="Times New Roman" w:hAnsi="Arial" w:cs="Arial"/>
          <w:i/>
        </w:rPr>
        <w:t>happen</w:t>
      </w:r>
      <w:proofErr w:type="spellEnd"/>
      <w:r>
        <w:rPr>
          <w:rFonts w:ascii="Arial" w:eastAsia="Times New Roman" w:hAnsi="Arial" w:cs="Arial"/>
        </w:rPr>
        <w:t> » lancée en 2016 et déclinée touristiquement par la marque « </w:t>
      </w:r>
      <w:proofErr w:type="spellStart"/>
      <w:r w:rsidRPr="00AA17DC">
        <w:rPr>
          <w:rFonts w:ascii="Arial" w:eastAsia="Times New Roman" w:hAnsi="Arial" w:cs="Arial"/>
          <w:i/>
        </w:rPr>
        <w:t>Visit</w:t>
      </w:r>
      <w:proofErr w:type="spellEnd"/>
      <w:r w:rsidRPr="00AA17DC">
        <w:rPr>
          <w:rFonts w:ascii="Arial" w:eastAsia="Times New Roman" w:hAnsi="Arial" w:cs="Arial"/>
          <w:i/>
        </w:rPr>
        <w:t xml:space="preserve"> Luxembourg</w:t>
      </w:r>
      <w:r>
        <w:rPr>
          <w:rFonts w:ascii="Arial" w:eastAsia="Times New Roman" w:hAnsi="Arial" w:cs="Arial"/>
        </w:rPr>
        <w:t xml:space="preserve"> ». Les valeurs y sont celles d’un Luxembourg ouvert, fiable, inspirant, fascinant et transformateur.  Côté belge, la province de Luxembourg a opté dès 2012 pour une stratégie de marque territoriale autour d’une Ardenne transfrontalière qui étonne et qui enchante ses habitants comme elle étonne et enchante ses visiteurs. Les valeurs y sont le partage, le bien-être, l’authenticité et l’imagination. </w:t>
      </w:r>
    </w:p>
    <w:p w:rsidR="00E34C00" w:rsidRDefault="00E34C00" w:rsidP="00E34C00">
      <w:pPr>
        <w:spacing w:before="100" w:beforeAutospacing="1" w:after="100" w:afterAutospacing="1" w:line="276" w:lineRule="auto"/>
        <w:jc w:val="both"/>
        <w:rPr>
          <w:rFonts w:ascii="Arial" w:eastAsia="Times New Roman" w:hAnsi="Arial" w:cs="Arial"/>
        </w:rPr>
      </w:pPr>
      <w:r>
        <w:rPr>
          <w:rFonts w:ascii="Arial" w:eastAsia="Times New Roman" w:hAnsi="Arial" w:cs="Arial"/>
        </w:rPr>
        <w:t xml:space="preserve">Autre point commun, les deux versants ambitionnent de toucher en priorité les mêmes cibles de clientèles identifiées grâce à une étude marketing portée conjointement en </w:t>
      </w:r>
      <w:proofErr w:type="spellStart"/>
      <w:r>
        <w:rPr>
          <w:rFonts w:ascii="Arial" w:eastAsia="Times New Roman" w:hAnsi="Arial" w:cs="Arial"/>
        </w:rPr>
        <w:t>Interreg</w:t>
      </w:r>
      <w:proofErr w:type="spellEnd"/>
      <w:r>
        <w:rPr>
          <w:rFonts w:ascii="Arial" w:eastAsia="Times New Roman" w:hAnsi="Arial" w:cs="Arial"/>
        </w:rPr>
        <w:t xml:space="preserve"> 5 Grande Région avec la Lorraine, </w:t>
      </w:r>
      <w:proofErr w:type="spellStart"/>
      <w:r>
        <w:rPr>
          <w:rFonts w:ascii="Arial" w:eastAsia="Times New Roman" w:hAnsi="Arial" w:cs="Arial"/>
        </w:rPr>
        <w:t>Ostbelgien</w:t>
      </w:r>
      <w:proofErr w:type="spellEnd"/>
      <w:r>
        <w:rPr>
          <w:rFonts w:ascii="Arial" w:eastAsia="Times New Roman" w:hAnsi="Arial" w:cs="Arial"/>
        </w:rPr>
        <w:t xml:space="preserve"> et la province de Liège, sous l’impulsion du chef de file </w:t>
      </w:r>
      <w:proofErr w:type="spellStart"/>
      <w:r w:rsidRPr="009377A0">
        <w:rPr>
          <w:rFonts w:ascii="Arial" w:eastAsia="Times New Roman" w:hAnsi="Arial" w:cs="Arial"/>
          <w:iCs/>
        </w:rPr>
        <w:t>Tourismus</w:t>
      </w:r>
      <w:proofErr w:type="spellEnd"/>
      <w:r w:rsidRPr="009377A0">
        <w:rPr>
          <w:rFonts w:ascii="Arial" w:eastAsia="Times New Roman" w:hAnsi="Arial" w:cs="Arial"/>
        </w:rPr>
        <w:t xml:space="preserve"> </w:t>
      </w:r>
      <w:proofErr w:type="spellStart"/>
      <w:r w:rsidRPr="009377A0">
        <w:rPr>
          <w:rFonts w:ascii="Arial" w:eastAsia="Times New Roman" w:hAnsi="Arial" w:cs="Arial"/>
        </w:rPr>
        <w:t>Zentrale</w:t>
      </w:r>
      <w:proofErr w:type="spellEnd"/>
      <w:r w:rsidRPr="009377A0">
        <w:rPr>
          <w:rFonts w:ascii="Arial" w:eastAsia="Times New Roman" w:hAnsi="Arial" w:cs="Arial"/>
        </w:rPr>
        <w:t xml:space="preserve"> </w:t>
      </w:r>
      <w:proofErr w:type="spellStart"/>
      <w:r w:rsidRPr="009377A0">
        <w:rPr>
          <w:rFonts w:ascii="Arial" w:eastAsia="Times New Roman" w:hAnsi="Arial" w:cs="Arial"/>
          <w:iCs/>
        </w:rPr>
        <w:t>Saarland</w:t>
      </w:r>
      <w:proofErr w:type="spellEnd"/>
      <w:r w:rsidRPr="009377A0">
        <w:rPr>
          <w:rFonts w:ascii="Arial" w:eastAsia="Times New Roman" w:hAnsi="Arial" w:cs="Arial"/>
        </w:rPr>
        <w:t>.</w:t>
      </w:r>
      <w:r>
        <w:rPr>
          <w:rFonts w:ascii="Arial" w:eastAsia="Times New Roman" w:hAnsi="Arial" w:cs="Arial"/>
        </w:rPr>
        <w:t xml:space="preserve"> Il s’agit principalement du groupe-cible dit des Explorateurs, identifié en 2018 à travers</w:t>
      </w:r>
      <w:r>
        <w:rPr>
          <w:rFonts w:ascii="Arial" w:eastAsia="Times New Roman" w:hAnsi="Arial" w:cs="Arial"/>
        </w:rPr>
        <w:t xml:space="preserve"> une vaste étude auprès de 4000 personnes </w:t>
      </w:r>
      <w:r>
        <w:rPr>
          <w:rFonts w:ascii="Arial" w:eastAsia="Times New Roman" w:hAnsi="Arial" w:cs="Arial"/>
        </w:rPr>
        <w:t>en Belgique, en France, en Allemagne, aux Pays-Bas et Grand-Duché de Luxembourg, et d</w:t>
      </w:r>
      <w:r w:rsidRPr="009377A0">
        <w:rPr>
          <w:rFonts w:ascii="Arial" w:eastAsia="Times New Roman" w:hAnsi="Arial" w:cs="Arial"/>
        </w:rPr>
        <w:t xml:space="preserve">isposant d’un niveau d’instruction </w:t>
      </w:r>
      <w:r>
        <w:rPr>
          <w:rFonts w:ascii="Arial" w:eastAsia="Times New Roman" w:hAnsi="Arial" w:cs="Arial"/>
        </w:rPr>
        <w:t>relativement élevé, d’un bon</w:t>
      </w:r>
      <w:r w:rsidRPr="009377A0">
        <w:rPr>
          <w:rFonts w:ascii="Arial" w:eastAsia="Times New Roman" w:hAnsi="Arial" w:cs="Arial"/>
        </w:rPr>
        <w:t xml:space="preserve"> pouvoir d’achat,</w:t>
      </w:r>
      <w:r>
        <w:rPr>
          <w:rFonts w:ascii="Arial" w:eastAsia="Times New Roman" w:hAnsi="Arial" w:cs="Arial"/>
        </w:rPr>
        <w:t xml:space="preserve"> privilégia</w:t>
      </w:r>
      <w:r w:rsidRPr="009377A0">
        <w:rPr>
          <w:rFonts w:ascii="Arial" w:eastAsia="Times New Roman" w:hAnsi="Arial" w:cs="Arial"/>
        </w:rPr>
        <w:t xml:space="preserve">nt </w:t>
      </w:r>
      <w:r>
        <w:rPr>
          <w:rFonts w:ascii="Arial" w:eastAsia="Times New Roman" w:hAnsi="Arial" w:cs="Arial"/>
        </w:rPr>
        <w:t xml:space="preserve">la découverte de terroir, </w:t>
      </w:r>
      <w:r w:rsidRPr="009377A0">
        <w:rPr>
          <w:rFonts w:ascii="Arial" w:eastAsia="Times New Roman" w:hAnsi="Arial" w:cs="Arial"/>
        </w:rPr>
        <w:t>l’expérience de qualité</w:t>
      </w:r>
      <w:r>
        <w:rPr>
          <w:rFonts w:ascii="Arial" w:eastAsia="Times New Roman" w:hAnsi="Arial" w:cs="Arial"/>
        </w:rPr>
        <w:t xml:space="preserve"> et les</w:t>
      </w:r>
      <w:r w:rsidRPr="009377A0">
        <w:rPr>
          <w:rFonts w:ascii="Arial" w:eastAsia="Times New Roman" w:hAnsi="Arial" w:cs="Arial"/>
        </w:rPr>
        <w:t xml:space="preserve"> nouvelles technologies.</w:t>
      </w:r>
    </w:p>
    <w:p w:rsidR="00E34C00" w:rsidRDefault="00E34C00" w:rsidP="00E34C00">
      <w:pPr>
        <w:spacing w:before="100" w:beforeAutospacing="1" w:after="100" w:afterAutospacing="1" w:line="276" w:lineRule="auto"/>
        <w:jc w:val="both"/>
        <w:rPr>
          <w:rFonts w:ascii="Arial" w:eastAsia="Times New Roman" w:hAnsi="Arial" w:cs="Arial"/>
        </w:rPr>
      </w:pPr>
      <w:r>
        <w:rPr>
          <w:rFonts w:ascii="Arial" w:eastAsia="Times New Roman" w:hAnsi="Arial" w:cs="Arial"/>
        </w:rPr>
        <w:t>Mêmes stratégies de marque, mêmes groupes-cibles, la communication est également novatrice de part et d’autre de la frontière, faite de s</w:t>
      </w:r>
      <w:r w:rsidRPr="00202212">
        <w:rPr>
          <w:rFonts w:ascii="Arial" w:eastAsia="Times New Roman" w:hAnsi="Arial" w:cs="Arial"/>
        </w:rPr>
        <w:t>logan</w:t>
      </w:r>
      <w:r>
        <w:rPr>
          <w:rFonts w:ascii="Arial" w:eastAsia="Times New Roman" w:hAnsi="Arial" w:cs="Arial"/>
        </w:rPr>
        <w:t>s</w:t>
      </w:r>
      <w:r w:rsidRPr="00202212">
        <w:rPr>
          <w:rFonts w:ascii="Arial" w:eastAsia="Times New Roman" w:hAnsi="Arial" w:cs="Arial"/>
        </w:rPr>
        <w:t xml:space="preserve"> et </w:t>
      </w:r>
      <w:r>
        <w:rPr>
          <w:rFonts w:ascii="Arial" w:eastAsia="Times New Roman" w:hAnsi="Arial" w:cs="Arial"/>
        </w:rPr>
        <w:t xml:space="preserve">de </w:t>
      </w:r>
      <w:r w:rsidRPr="00202212">
        <w:rPr>
          <w:rFonts w:ascii="Arial" w:eastAsia="Times New Roman" w:hAnsi="Arial" w:cs="Arial"/>
        </w:rPr>
        <w:t>m</w:t>
      </w:r>
      <w:r>
        <w:rPr>
          <w:rFonts w:ascii="Arial" w:eastAsia="Times New Roman" w:hAnsi="Arial" w:cs="Arial"/>
        </w:rPr>
        <w:t>essages forts, de c</w:t>
      </w:r>
      <w:r w:rsidRPr="00202212">
        <w:rPr>
          <w:rFonts w:ascii="Arial" w:eastAsia="Times New Roman" w:hAnsi="Arial" w:cs="Arial"/>
        </w:rPr>
        <w:t xml:space="preserve">ommunication média (digitale et papier) de qualité. </w:t>
      </w:r>
      <w:r>
        <w:rPr>
          <w:rFonts w:ascii="Arial" w:eastAsia="Times New Roman" w:hAnsi="Arial" w:cs="Arial"/>
        </w:rPr>
        <w:t xml:space="preserve">Au Grand-Duché de Luxembourg, en plus d’un site web </w:t>
      </w:r>
      <w:hyperlink r:id="rId4" w:history="1">
        <w:r w:rsidRPr="00895293">
          <w:rPr>
            <w:rStyle w:val="Lienhypertexte"/>
            <w:rFonts w:ascii="Arial" w:eastAsia="Times New Roman" w:hAnsi="Arial" w:cs="Arial"/>
          </w:rPr>
          <w:t>www.visitluxembourg.com</w:t>
        </w:r>
      </w:hyperlink>
      <w:r>
        <w:rPr>
          <w:rFonts w:ascii="Arial" w:eastAsia="Times New Roman" w:hAnsi="Arial" w:cs="Arial"/>
        </w:rPr>
        <w:t xml:space="preserve"> </w:t>
      </w:r>
      <w:r w:rsidRPr="00061D9A">
        <w:rPr>
          <w:rFonts w:ascii="Arial" w:eastAsia="Times New Roman" w:hAnsi="Arial" w:cs="Arial"/>
        </w:rPr>
        <w:t xml:space="preserve">plus convivial, informatif, intuitif et ergonomique, </w:t>
      </w:r>
      <w:r>
        <w:rPr>
          <w:rFonts w:ascii="Arial" w:eastAsia="Times New Roman" w:hAnsi="Arial" w:cs="Arial"/>
        </w:rPr>
        <w:t xml:space="preserve">la communication média </w:t>
      </w:r>
      <w:r w:rsidRPr="007266E9">
        <w:rPr>
          <w:rFonts w:ascii="Arial" w:eastAsia="Times New Roman" w:hAnsi="Arial" w:cs="Arial"/>
        </w:rPr>
        <w:t xml:space="preserve">s’est enrichie </w:t>
      </w:r>
      <w:r>
        <w:rPr>
          <w:rFonts w:ascii="Arial" w:eastAsia="Times New Roman" w:hAnsi="Arial" w:cs="Arial"/>
        </w:rPr>
        <w:t xml:space="preserve">il y a peu </w:t>
      </w:r>
      <w:r w:rsidRPr="007266E9">
        <w:rPr>
          <w:rFonts w:ascii="Arial" w:eastAsia="Times New Roman" w:hAnsi="Arial" w:cs="Arial"/>
        </w:rPr>
        <w:t xml:space="preserve">de nouvelles éditions </w:t>
      </w:r>
      <w:r>
        <w:rPr>
          <w:rFonts w:ascii="Arial" w:eastAsia="Times New Roman" w:hAnsi="Arial" w:cs="Arial"/>
        </w:rPr>
        <w:t xml:space="preserve">dont un magazine inspirant de destination, ayant trusté les prix, </w:t>
      </w:r>
      <w:r w:rsidRPr="007266E9">
        <w:rPr>
          <w:rFonts w:ascii="Arial" w:eastAsia="Times New Roman" w:hAnsi="Arial" w:cs="Arial"/>
        </w:rPr>
        <w:t>« </w:t>
      </w:r>
      <w:proofErr w:type="spellStart"/>
      <w:r w:rsidRPr="007266E9">
        <w:rPr>
          <w:rFonts w:ascii="Arial" w:eastAsia="Times New Roman" w:hAnsi="Arial" w:cs="Arial"/>
          <w:i/>
        </w:rPr>
        <w:t>Luci</w:t>
      </w:r>
      <w:proofErr w:type="spellEnd"/>
      <w:r w:rsidRPr="007266E9">
        <w:rPr>
          <w:rFonts w:ascii="Arial" w:eastAsia="Times New Roman" w:hAnsi="Arial" w:cs="Arial"/>
          <w:i/>
        </w:rPr>
        <w:t xml:space="preserve">, </w:t>
      </w:r>
      <w:proofErr w:type="spellStart"/>
      <w:r w:rsidRPr="007266E9">
        <w:rPr>
          <w:rFonts w:ascii="Arial" w:eastAsia="Times New Roman" w:hAnsi="Arial" w:cs="Arial"/>
          <w:i/>
        </w:rPr>
        <w:t>Inspiring</w:t>
      </w:r>
      <w:proofErr w:type="spellEnd"/>
      <w:r w:rsidRPr="007266E9">
        <w:rPr>
          <w:rFonts w:ascii="Arial" w:eastAsia="Times New Roman" w:hAnsi="Arial" w:cs="Arial"/>
          <w:i/>
        </w:rPr>
        <w:t xml:space="preserve"> </w:t>
      </w:r>
      <w:proofErr w:type="spellStart"/>
      <w:r w:rsidRPr="007266E9">
        <w:rPr>
          <w:rFonts w:ascii="Arial" w:eastAsia="Times New Roman" w:hAnsi="Arial" w:cs="Arial"/>
          <w:i/>
        </w:rPr>
        <w:t>Travel</w:t>
      </w:r>
      <w:proofErr w:type="spellEnd"/>
      <w:r w:rsidRPr="007266E9">
        <w:rPr>
          <w:rFonts w:ascii="Arial" w:eastAsia="Times New Roman" w:hAnsi="Arial" w:cs="Arial"/>
          <w:i/>
        </w:rPr>
        <w:t xml:space="preserve"> Stories </w:t>
      </w:r>
      <w:proofErr w:type="spellStart"/>
      <w:r w:rsidRPr="007266E9">
        <w:rPr>
          <w:rFonts w:ascii="Arial" w:eastAsia="Times New Roman" w:hAnsi="Arial" w:cs="Arial"/>
          <w:i/>
        </w:rPr>
        <w:t>from</w:t>
      </w:r>
      <w:proofErr w:type="spellEnd"/>
      <w:r w:rsidRPr="007266E9">
        <w:rPr>
          <w:rFonts w:ascii="Arial" w:eastAsia="Times New Roman" w:hAnsi="Arial" w:cs="Arial"/>
          <w:i/>
        </w:rPr>
        <w:t xml:space="preserve"> Luxembourg </w:t>
      </w:r>
      <w:r w:rsidRPr="007266E9">
        <w:rPr>
          <w:rFonts w:ascii="Arial" w:eastAsia="Times New Roman" w:hAnsi="Arial" w:cs="Arial"/>
        </w:rPr>
        <w:t>»</w:t>
      </w:r>
      <w:r>
        <w:rPr>
          <w:rFonts w:ascii="Arial" w:eastAsia="Times New Roman" w:hAnsi="Arial" w:cs="Arial"/>
        </w:rPr>
        <w:t xml:space="preserve">.  En Belgique, la province de Luxembourg a piloté dans le cadre du projet </w:t>
      </w:r>
      <w:proofErr w:type="spellStart"/>
      <w:r>
        <w:rPr>
          <w:rFonts w:ascii="Arial" w:eastAsia="Times New Roman" w:hAnsi="Arial" w:cs="Arial"/>
        </w:rPr>
        <w:t>Interreg</w:t>
      </w:r>
      <w:proofErr w:type="spellEnd"/>
      <w:r>
        <w:rPr>
          <w:rFonts w:ascii="Arial" w:eastAsia="Times New Roman" w:hAnsi="Arial" w:cs="Arial"/>
        </w:rPr>
        <w:t xml:space="preserve"> 5 AGRETA </w:t>
      </w:r>
      <w:r>
        <w:rPr>
          <w:rFonts w:ascii="Arial" w:eastAsia="Times New Roman" w:hAnsi="Arial" w:cs="Arial"/>
        </w:rPr>
        <w:t>en partenariat avec l'</w:t>
      </w:r>
      <w:r w:rsidRPr="00E34C00">
        <w:rPr>
          <w:rFonts w:ascii="Arial" w:eastAsia="Times New Roman" w:hAnsi="Arial" w:cs="Arial"/>
        </w:rPr>
        <w:t xml:space="preserve">Office Régional du </w:t>
      </w:r>
      <w:r w:rsidRPr="00E34C00">
        <w:rPr>
          <w:rFonts w:ascii="Arial" w:eastAsia="Times New Roman" w:hAnsi="Arial" w:cs="Arial"/>
          <w:i/>
          <w:iCs/>
        </w:rPr>
        <w:t xml:space="preserve">Tourisme </w:t>
      </w:r>
      <w:proofErr w:type="spellStart"/>
      <w:r w:rsidRPr="00E34C00">
        <w:rPr>
          <w:rFonts w:ascii="Arial" w:eastAsia="Times New Roman" w:hAnsi="Arial" w:cs="Arial"/>
          <w:i/>
          <w:iCs/>
        </w:rPr>
        <w:t>Éislek</w:t>
      </w:r>
      <w:proofErr w:type="spellEnd"/>
      <w:r w:rsidRPr="00E34C00">
        <w:rPr>
          <w:rFonts w:ascii="Arial" w:eastAsia="Times New Roman" w:hAnsi="Arial" w:cs="Arial"/>
        </w:rPr>
        <w:t xml:space="preserve"> </w:t>
      </w:r>
      <w:r>
        <w:rPr>
          <w:rFonts w:ascii="Arial" w:eastAsia="Times New Roman" w:hAnsi="Arial" w:cs="Arial"/>
        </w:rPr>
        <w:t>et d’</w:t>
      </w:r>
      <w:r>
        <w:rPr>
          <w:rFonts w:ascii="Arial" w:eastAsia="Times New Roman" w:hAnsi="Arial" w:cs="Arial"/>
        </w:rPr>
        <w:t xml:space="preserve">autres membres du GEIE Destination Ardenne, un vaste plan de communication digitale autour du site web de destination </w:t>
      </w:r>
      <w:hyperlink r:id="rId5" w:history="1">
        <w:r w:rsidRPr="00895293">
          <w:rPr>
            <w:rStyle w:val="Lienhypertexte"/>
            <w:rFonts w:ascii="Arial" w:eastAsia="Times New Roman" w:hAnsi="Arial" w:cs="Arial"/>
          </w:rPr>
          <w:t>www.visitardenne.com</w:t>
        </w:r>
      </w:hyperlink>
      <w:r>
        <w:rPr>
          <w:rFonts w:ascii="Arial" w:eastAsia="Times New Roman" w:hAnsi="Arial" w:cs="Arial"/>
        </w:rPr>
        <w:t xml:space="preserve"> et du concept « </w:t>
      </w:r>
      <w:r w:rsidRPr="005B5900">
        <w:rPr>
          <w:rFonts w:ascii="Arial" w:eastAsia="Times New Roman" w:hAnsi="Arial" w:cs="Arial"/>
          <w:i/>
        </w:rPr>
        <w:t>Ardenne, partir loin tout près </w:t>
      </w:r>
      <w:r>
        <w:rPr>
          <w:rFonts w:ascii="Arial" w:eastAsia="Times New Roman" w:hAnsi="Arial" w:cs="Arial"/>
        </w:rPr>
        <w:t>» « </w:t>
      </w:r>
      <w:proofErr w:type="spellStart"/>
      <w:r w:rsidRPr="008C1A31">
        <w:rPr>
          <w:rFonts w:ascii="Arial" w:eastAsia="Times New Roman" w:hAnsi="Arial" w:cs="Arial"/>
          <w:i/>
        </w:rPr>
        <w:t>Ardennen</w:t>
      </w:r>
      <w:proofErr w:type="spellEnd"/>
      <w:r w:rsidRPr="008C1A31">
        <w:rPr>
          <w:rFonts w:ascii="Arial" w:eastAsia="Times New Roman" w:hAnsi="Arial" w:cs="Arial"/>
          <w:i/>
        </w:rPr>
        <w:t xml:space="preserve">, </w:t>
      </w:r>
      <w:proofErr w:type="spellStart"/>
      <w:r w:rsidRPr="008C1A31">
        <w:rPr>
          <w:rFonts w:ascii="Arial" w:eastAsia="Times New Roman" w:hAnsi="Arial" w:cs="Arial"/>
          <w:i/>
        </w:rPr>
        <w:t>weit</w:t>
      </w:r>
      <w:proofErr w:type="spellEnd"/>
      <w:r w:rsidRPr="008C1A31">
        <w:rPr>
          <w:rFonts w:ascii="Arial" w:eastAsia="Times New Roman" w:hAnsi="Arial" w:cs="Arial"/>
          <w:i/>
        </w:rPr>
        <w:t xml:space="preserve"> </w:t>
      </w:r>
      <w:proofErr w:type="spellStart"/>
      <w:r w:rsidRPr="008C1A31">
        <w:rPr>
          <w:rFonts w:ascii="Arial" w:eastAsia="Times New Roman" w:hAnsi="Arial" w:cs="Arial"/>
          <w:i/>
        </w:rPr>
        <w:t>weg</w:t>
      </w:r>
      <w:proofErr w:type="spellEnd"/>
      <w:r w:rsidRPr="008C1A31">
        <w:rPr>
          <w:rFonts w:ascii="Arial" w:eastAsia="Times New Roman" w:hAnsi="Arial" w:cs="Arial"/>
          <w:i/>
        </w:rPr>
        <w:t xml:space="preserve">, </w:t>
      </w:r>
      <w:proofErr w:type="spellStart"/>
      <w:r w:rsidRPr="008C1A31">
        <w:rPr>
          <w:rFonts w:ascii="Arial" w:eastAsia="Times New Roman" w:hAnsi="Arial" w:cs="Arial"/>
          <w:i/>
        </w:rPr>
        <w:t>und</w:t>
      </w:r>
      <w:proofErr w:type="spellEnd"/>
      <w:r w:rsidRPr="008C1A31">
        <w:rPr>
          <w:rFonts w:ascii="Arial" w:eastAsia="Times New Roman" w:hAnsi="Arial" w:cs="Arial"/>
          <w:i/>
        </w:rPr>
        <w:t xml:space="preserve"> </w:t>
      </w:r>
      <w:proofErr w:type="spellStart"/>
      <w:r w:rsidRPr="008C1A31">
        <w:rPr>
          <w:rFonts w:ascii="Arial" w:eastAsia="Times New Roman" w:hAnsi="Arial" w:cs="Arial"/>
          <w:i/>
        </w:rPr>
        <w:t>doch</w:t>
      </w:r>
      <w:proofErr w:type="spellEnd"/>
      <w:r w:rsidRPr="008C1A31">
        <w:rPr>
          <w:rFonts w:ascii="Arial" w:eastAsia="Times New Roman" w:hAnsi="Arial" w:cs="Arial"/>
          <w:i/>
        </w:rPr>
        <w:t xml:space="preserve"> </w:t>
      </w:r>
      <w:proofErr w:type="spellStart"/>
      <w:r w:rsidRPr="008C1A31">
        <w:rPr>
          <w:rFonts w:ascii="Arial" w:eastAsia="Times New Roman" w:hAnsi="Arial" w:cs="Arial"/>
          <w:i/>
        </w:rPr>
        <w:t>so</w:t>
      </w:r>
      <w:proofErr w:type="spellEnd"/>
      <w:r w:rsidRPr="008C1A31">
        <w:rPr>
          <w:rFonts w:ascii="Arial" w:eastAsia="Times New Roman" w:hAnsi="Arial" w:cs="Arial"/>
          <w:i/>
        </w:rPr>
        <w:t xml:space="preserve"> </w:t>
      </w:r>
      <w:proofErr w:type="spellStart"/>
      <w:r w:rsidRPr="008C1A31">
        <w:rPr>
          <w:rFonts w:ascii="Arial" w:eastAsia="Times New Roman" w:hAnsi="Arial" w:cs="Arial"/>
          <w:i/>
        </w:rPr>
        <w:t>nah</w:t>
      </w:r>
      <w:proofErr w:type="spellEnd"/>
      <w:r w:rsidRPr="008C1A31">
        <w:rPr>
          <w:rFonts w:ascii="Arial" w:eastAsia="Times New Roman" w:hAnsi="Arial" w:cs="Arial"/>
          <w:i/>
        </w:rPr>
        <w:t xml:space="preserve"> </w:t>
      </w:r>
      <w:r w:rsidRPr="008C1A31">
        <w:rPr>
          <w:rFonts w:ascii="Arial" w:eastAsia="Times New Roman" w:hAnsi="Arial" w:cs="Arial"/>
        </w:rPr>
        <w:t>»</w:t>
      </w:r>
      <w:r>
        <w:rPr>
          <w:rFonts w:ascii="Arial" w:eastAsia="Times New Roman" w:hAnsi="Arial" w:cs="Arial"/>
        </w:rPr>
        <w:t xml:space="preserve">. Imaginé avant la crise du </w:t>
      </w:r>
      <w:proofErr w:type="spellStart"/>
      <w:r>
        <w:rPr>
          <w:rFonts w:ascii="Arial" w:eastAsia="Times New Roman" w:hAnsi="Arial" w:cs="Arial"/>
        </w:rPr>
        <w:t>Covid</w:t>
      </w:r>
      <w:proofErr w:type="spellEnd"/>
      <w:r>
        <w:rPr>
          <w:rFonts w:ascii="Arial" w:eastAsia="Times New Roman" w:hAnsi="Arial" w:cs="Arial"/>
        </w:rPr>
        <w:t>, ce concept d’une Ardenne qui fait partir ou rêver loin à deux pas de chez soi, rencontra un succès colossal pendant et après les périodes de confinement</w:t>
      </w:r>
      <w:r>
        <w:rPr>
          <w:rFonts w:ascii="Arial" w:eastAsia="Times New Roman" w:hAnsi="Arial" w:cs="Arial"/>
        </w:rPr>
        <w:t>.</w:t>
      </w:r>
    </w:p>
    <w:p w:rsidR="00E34C00" w:rsidRPr="00AA3239" w:rsidRDefault="00E34C00" w:rsidP="00E34C00">
      <w:pPr>
        <w:spacing w:before="100" w:beforeAutospacing="1" w:after="100" w:afterAutospacing="1" w:line="276" w:lineRule="auto"/>
        <w:jc w:val="both"/>
        <w:rPr>
          <w:rFonts w:ascii="Arial" w:eastAsia="Times New Roman" w:hAnsi="Arial" w:cs="Arial"/>
        </w:rPr>
      </w:pPr>
      <w:r>
        <w:rPr>
          <w:rFonts w:ascii="Arial" w:eastAsia="Times New Roman" w:hAnsi="Arial" w:cs="Arial"/>
        </w:rPr>
        <w:lastRenderedPageBreak/>
        <w:t>Parmi l’ensemble des atouts touristiques partagés tels que la nature, l’itinérance</w:t>
      </w:r>
      <w:r>
        <w:rPr>
          <w:rFonts w:ascii="Arial" w:eastAsia="Times New Roman" w:hAnsi="Arial" w:cs="Arial"/>
        </w:rPr>
        <w:t xml:space="preserve"> ou le médiéval d’</w:t>
      </w:r>
      <w:proofErr w:type="spellStart"/>
      <w:r>
        <w:rPr>
          <w:rFonts w:ascii="Arial" w:eastAsia="Times New Roman" w:hAnsi="Arial" w:cs="Arial"/>
        </w:rPr>
        <w:t>Ermesinde</w:t>
      </w:r>
      <w:proofErr w:type="spellEnd"/>
      <w:r>
        <w:rPr>
          <w:rFonts w:ascii="Arial" w:eastAsia="Times New Roman" w:hAnsi="Arial" w:cs="Arial"/>
        </w:rPr>
        <w:t xml:space="preserve"> à </w:t>
      </w:r>
      <w:r w:rsidRPr="00E34C00">
        <w:rPr>
          <w:rFonts w:ascii="Arial" w:eastAsia="Times New Roman" w:hAnsi="Arial" w:cs="Arial"/>
        </w:rPr>
        <w:t>Jean de Luxembourg, dit l'Aveugle</w:t>
      </w:r>
      <w:r>
        <w:rPr>
          <w:rFonts w:ascii="Arial" w:eastAsia="Times New Roman" w:hAnsi="Arial" w:cs="Arial"/>
        </w:rPr>
        <w:t>, les deux Luxembourg ont également en commun une thématique affinitaire forte, à savoir la mémoire liée</w:t>
      </w:r>
      <w:r w:rsidRPr="00103621">
        <w:rPr>
          <w:rFonts w:ascii="Arial" w:eastAsia="Times New Roman" w:hAnsi="Arial" w:cs="Arial"/>
        </w:rPr>
        <w:t xml:space="preserve"> aux deux conflits mondiaux du 20e siècle mais aussi à la construction européenne</w:t>
      </w:r>
      <w:r>
        <w:rPr>
          <w:rFonts w:ascii="Arial" w:eastAsia="Times New Roman" w:hAnsi="Arial" w:cs="Arial"/>
        </w:rPr>
        <w:t xml:space="preserve">, et nourrie </w:t>
      </w:r>
      <w:r w:rsidRPr="00ED1817">
        <w:rPr>
          <w:rFonts w:ascii="Arial" w:eastAsia="Times New Roman" w:hAnsi="Arial" w:cs="Arial"/>
        </w:rPr>
        <w:t>d’</w:t>
      </w:r>
      <w:r>
        <w:rPr>
          <w:rFonts w:ascii="Arial" w:eastAsia="Times New Roman" w:hAnsi="Arial" w:cs="Arial"/>
        </w:rPr>
        <w:t xml:space="preserve">un </w:t>
      </w:r>
      <w:r w:rsidRPr="00ED1817">
        <w:rPr>
          <w:rFonts w:ascii="Arial" w:eastAsia="Times New Roman" w:hAnsi="Arial" w:cs="Arial"/>
        </w:rPr>
        <w:t xml:space="preserve">nombre exceptionnel de sites-témoins de premier plan comme Bastogne, le </w:t>
      </w:r>
      <w:proofErr w:type="spellStart"/>
      <w:r w:rsidRPr="00ED1817">
        <w:rPr>
          <w:rFonts w:ascii="Arial" w:eastAsia="Times New Roman" w:hAnsi="Arial" w:cs="Arial"/>
          <w:iCs/>
        </w:rPr>
        <w:t>Schumann's</w:t>
      </w:r>
      <w:proofErr w:type="spellEnd"/>
      <w:r w:rsidRPr="00ED1817">
        <w:rPr>
          <w:rFonts w:ascii="Arial" w:eastAsia="Times New Roman" w:hAnsi="Arial" w:cs="Arial"/>
          <w:iCs/>
        </w:rPr>
        <w:t xml:space="preserve"> Eck</w:t>
      </w:r>
      <w:r w:rsidRPr="00ED1817">
        <w:rPr>
          <w:rFonts w:ascii="Arial" w:eastAsia="Times New Roman" w:hAnsi="Arial" w:cs="Arial"/>
        </w:rPr>
        <w:t>, Rossignol, La Roche-en-Ardenne</w:t>
      </w:r>
      <w:r>
        <w:rPr>
          <w:rFonts w:ascii="Arial" w:eastAsia="Times New Roman" w:hAnsi="Arial" w:cs="Arial"/>
        </w:rPr>
        <w:t xml:space="preserve"> ou Diekirch. Cette thématique fut l’objet d’un </w:t>
      </w:r>
      <w:r>
        <w:rPr>
          <w:rFonts w:ascii="Arial" w:eastAsia="Times New Roman" w:hAnsi="Arial" w:cs="Arial"/>
        </w:rPr>
        <w:t xml:space="preserve">puissant </w:t>
      </w:r>
      <w:r>
        <w:rPr>
          <w:rFonts w:ascii="Arial" w:eastAsia="Times New Roman" w:hAnsi="Arial" w:cs="Arial"/>
        </w:rPr>
        <w:t xml:space="preserve">projet </w:t>
      </w:r>
      <w:proofErr w:type="spellStart"/>
      <w:r>
        <w:rPr>
          <w:rFonts w:ascii="Arial" w:eastAsia="Times New Roman" w:hAnsi="Arial" w:cs="Arial"/>
        </w:rPr>
        <w:t>Interreg</w:t>
      </w:r>
      <w:proofErr w:type="spellEnd"/>
      <w:r>
        <w:rPr>
          <w:rFonts w:ascii="Arial" w:eastAsia="Times New Roman" w:hAnsi="Arial" w:cs="Arial"/>
        </w:rPr>
        <w:t xml:space="preserve"> 5 en Grande Région appelé « </w:t>
      </w:r>
      <w:r w:rsidRPr="00ED1817">
        <w:rPr>
          <w:rFonts w:ascii="Arial" w:eastAsia="Times New Roman" w:hAnsi="Arial" w:cs="Arial"/>
          <w:i/>
        </w:rPr>
        <w:t>Land of Memory </w:t>
      </w:r>
      <w:r>
        <w:rPr>
          <w:rFonts w:ascii="Arial" w:eastAsia="Times New Roman" w:hAnsi="Arial" w:cs="Arial"/>
        </w:rPr>
        <w:t>». Aux côtés de Liégeois, de Meusiens et de Sarrois, les Luxembourgeois de Belgique et du Grand-Duché de Luxembourg ont participé à la mise en œuvre d’un certain nombre d’actions</w:t>
      </w:r>
      <w:r>
        <w:rPr>
          <w:rFonts w:ascii="Arial" w:eastAsia="Times New Roman" w:hAnsi="Arial" w:cs="Arial"/>
        </w:rPr>
        <w:t xml:space="preserve"> transfrontalières</w:t>
      </w:r>
      <w:r>
        <w:rPr>
          <w:rFonts w:ascii="Arial" w:eastAsia="Times New Roman" w:hAnsi="Arial" w:cs="Arial"/>
        </w:rPr>
        <w:t xml:space="preserve">. </w:t>
      </w:r>
      <w:r w:rsidRPr="00AA3239">
        <w:rPr>
          <w:rFonts w:ascii="Arial" w:eastAsia="Times New Roman" w:hAnsi="Arial" w:cs="Arial"/>
        </w:rPr>
        <w:t xml:space="preserve">Ont été valorisés des sites, des circuits, des anecdotes authentiques, des œuvres littéraires ou cinématographiques, des actualités liées à l’histoire du 20e siècle et aux deux conflits mondiaux dans un site web touristique en français, néerlandais, allemand et anglais </w:t>
      </w:r>
      <w:hyperlink r:id="rId6" w:history="1">
        <w:r w:rsidRPr="00AA3239">
          <w:rPr>
            <w:rFonts w:ascii="Arial" w:eastAsia="Times New Roman" w:hAnsi="Arial" w:cs="Arial"/>
          </w:rPr>
          <w:t>(</w:t>
        </w:r>
        <w:r w:rsidRPr="005656B3">
          <w:rPr>
            <w:rFonts w:ascii="Arial" w:eastAsia="Times New Roman" w:hAnsi="Arial" w:cs="Arial"/>
            <w:u w:val="single"/>
          </w:rPr>
          <w:t>www.landofmemory.eu</w:t>
        </w:r>
      </w:hyperlink>
      <w:r w:rsidRPr="00AA3239">
        <w:rPr>
          <w:rFonts w:ascii="Arial" w:eastAsia="Times New Roman" w:hAnsi="Arial" w:cs="Arial"/>
        </w:rPr>
        <w:t>).  Pour les plus jeunes, un site immersif est imaginé, comme une série fictive, pour servir d’outil pédagogique et d’ent</w:t>
      </w:r>
      <w:r>
        <w:rPr>
          <w:rFonts w:ascii="Arial" w:eastAsia="Times New Roman" w:hAnsi="Arial" w:cs="Arial"/>
        </w:rPr>
        <w:t xml:space="preserve">rée en matière historique, à la </w:t>
      </w:r>
      <w:r w:rsidRPr="00AA3239">
        <w:rPr>
          <w:rFonts w:ascii="Arial" w:eastAsia="Times New Roman" w:hAnsi="Arial" w:cs="Arial"/>
        </w:rPr>
        <w:t xml:space="preserve">fois </w:t>
      </w:r>
      <w:r>
        <w:rPr>
          <w:rFonts w:ascii="Arial" w:eastAsia="Times New Roman" w:hAnsi="Arial" w:cs="Arial"/>
        </w:rPr>
        <w:t xml:space="preserve">interactive et instructive en 4 </w:t>
      </w:r>
      <w:proofErr w:type="spellStart"/>
      <w:r>
        <w:rPr>
          <w:rFonts w:ascii="Arial" w:eastAsia="Times New Roman" w:hAnsi="Arial" w:cs="Arial"/>
        </w:rPr>
        <w:t>l</w:t>
      </w:r>
      <w:r w:rsidRPr="00AA3239">
        <w:rPr>
          <w:rFonts w:ascii="Arial" w:eastAsia="Times New Roman" w:hAnsi="Arial" w:cs="Arial"/>
        </w:rPr>
        <w:t>an</w:t>
      </w:r>
      <w:r>
        <w:rPr>
          <w:rFonts w:ascii="Arial" w:eastAsia="Times New Roman" w:hAnsi="Arial" w:cs="Arial"/>
        </w:rPr>
        <w:t>-</w:t>
      </w:r>
      <w:r w:rsidRPr="00AA3239">
        <w:rPr>
          <w:rFonts w:ascii="Arial" w:eastAsia="Times New Roman" w:hAnsi="Arial" w:cs="Arial"/>
        </w:rPr>
        <w:t>gues</w:t>
      </w:r>
      <w:proofErr w:type="spellEnd"/>
      <w:r w:rsidRPr="00AA3239">
        <w:rPr>
          <w:rFonts w:ascii="Arial" w:eastAsia="Times New Roman" w:hAnsi="Arial" w:cs="Arial"/>
        </w:rPr>
        <w:t> (</w:t>
      </w:r>
      <w:hyperlink r:id="rId7" w:history="1">
        <w:r w:rsidRPr="005656B3">
          <w:rPr>
            <w:rFonts w:ascii="Arial" w:eastAsia="Times New Roman" w:hAnsi="Arial" w:cs="Arial"/>
            <w:u w:val="single"/>
          </w:rPr>
          <w:t>experience.landofmemory.eu</w:t>
        </w:r>
      </w:hyperlink>
      <w:r w:rsidRPr="00AA3239">
        <w:rPr>
          <w:rFonts w:ascii="Arial" w:eastAsia="Times New Roman" w:hAnsi="Arial" w:cs="Arial"/>
        </w:rPr>
        <w:t>)</w:t>
      </w:r>
      <w:r>
        <w:rPr>
          <w:rFonts w:ascii="Arial" w:eastAsia="Times New Roman" w:hAnsi="Arial" w:cs="Arial"/>
        </w:rPr>
        <w:t xml:space="preserve">. </w:t>
      </w:r>
      <w:r>
        <w:rPr>
          <w:rFonts w:ascii="Arial" w:eastAsia="Times New Roman" w:hAnsi="Arial" w:cs="Arial"/>
        </w:rPr>
        <w:t xml:space="preserve">Le projet a </w:t>
      </w:r>
      <w:r w:rsidRPr="00AA3239">
        <w:rPr>
          <w:rFonts w:ascii="Arial" w:eastAsia="Times New Roman" w:hAnsi="Arial" w:cs="Arial"/>
        </w:rPr>
        <w:t xml:space="preserve">permis la construction, la rénovation et la mise au goût du jour de sites majeurs et témoins des deux conflits mondiaux comme le nouveau centre mémoriel 1914 de la Bataille des Frontières à Rossignol (scénographie moderne), le Bois Jacques à Foy-Bastogne (immersion en réalité augmentée via un smartphone pour une reconstitution historique) ou encore le </w:t>
      </w:r>
      <w:proofErr w:type="spellStart"/>
      <w:r w:rsidRPr="00AA3239">
        <w:rPr>
          <w:rFonts w:ascii="Arial" w:eastAsia="Times New Roman" w:hAnsi="Arial" w:cs="Arial"/>
        </w:rPr>
        <w:t>Schumann’s</w:t>
      </w:r>
      <w:proofErr w:type="spellEnd"/>
      <w:r w:rsidRPr="00AA3239">
        <w:rPr>
          <w:rFonts w:ascii="Arial" w:eastAsia="Times New Roman" w:hAnsi="Arial" w:cs="Arial"/>
        </w:rPr>
        <w:t xml:space="preserve"> Eck (avec 60 silhouettes grandeur nature plongeant le visiteur dans l’histoire de la terrifiante bataille).</w:t>
      </w:r>
      <w:r>
        <w:rPr>
          <w:rFonts w:ascii="Arial" w:eastAsia="Times New Roman" w:hAnsi="Arial" w:cs="Arial"/>
        </w:rPr>
        <w:t xml:space="preserve"> </w:t>
      </w:r>
      <w:r w:rsidRPr="00AA3239">
        <w:rPr>
          <w:rFonts w:ascii="Arial" w:eastAsia="Times New Roman" w:hAnsi="Arial" w:cs="Arial"/>
        </w:rPr>
        <w:t>Est sortie une carte touristique transfrontalière originale illustrant des sites-mémoire et des musées de la Grande Région, accompagnés de petits textes thématiques en français, néerlandais, allemand et anglais. Ont été produits des films promotionnels touristiques avec drones de la toute la destination « </w:t>
      </w:r>
      <w:r w:rsidRPr="005656B3">
        <w:rPr>
          <w:rFonts w:ascii="Arial" w:eastAsia="Times New Roman" w:hAnsi="Arial" w:cs="Arial"/>
          <w:i/>
        </w:rPr>
        <w:t>Land of Memory</w:t>
      </w:r>
      <w:r>
        <w:rPr>
          <w:rFonts w:ascii="Arial" w:eastAsia="Times New Roman" w:hAnsi="Arial" w:cs="Arial"/>
        </w:rPr>
        <w:t> »</w:t>
      </w:r>
      <w:r w:rsidRPr="00AA3239">
        <w:rPr>
          <w:rFonts w:ascii="Arial" w:eastAsia="Times New Roman" w:hAnsi="Arial" w:cs="Arial"/>
        </w:rPr>
        <w:t xml:space="preserve">. </w:t>
      </w:r>
      <w:r>
        <w:rPr>
          <w:rFonts w:ascii="Arial" w:eastAsia="Times New Roman" w:hAnsi="Arial" w:cs="Arial"/>
        </w:rPr>
        <w:t xml:space="preserve">Un très beau jeu de société, un vaste plan de communication ainsi qu’une </w:t>
      </w:r>
      <w:r w:rsidRPr="00AA3239">
        <w:rPr>
          <w:rFonts w:ascii="Arial" w:eastAsia="Times New Roman" w:hAnsi="Arial" w:cs="Arial"/>
        </w:rPr>
        <w:t>exposition itinérante intitulée « </w:t>
      </w:r>
      <w:r w:rsidRPr="002062DE">
        <w:rPr>
          <w:rFonts w:ascii="Arial" w:eastAsia="Times New Roman" w:hAnsi="Arial" w:cs="Arial"/>
          <w:i/>
        </w:rPr>
        <w:t xml:space="preserve">Our Common </w:t>
      </w:r>
      <w:proofErr w:type="spellStart"/>
      <w:r w:rsidRPr="002062DE">
        <w:rPr>
          <w:rFonts w:ascii="Arial" w:eastAsia="Times New Roman" w:hAnsi="Arial" w:cs="Arial"/>
          <w:i/>
        </w:rPr>
        <w:t>Heritage</w:t>
      </w:r>
      <w:proofErr w:type="spellEnd"/>
      <w:r w:rsidRPr="00AA3239">
        <w:rPr>
          <w:rFonts w:ascii="Arial" w:eastAsia="Times New Roman" w:hAnsi="Arial" w:cs="Arial"/>
        </w:rPr>
        <w:t xml:space="preserve"> » </w:t>
      </w:r>
      <w:r>
        <w:rPr>
          <w:rFonts w:ascii="Arial" w:eastAsia="Times New Roman" w:hAnsi="Arial" w:cs="Arial"/>
        </w:rPr>
        <w:t xml:space="preserve">ont également vu le jour. </w:t>
      </w:r>
    </w:p>
    <w:p w:rsidR="00E34C00" w:rsidRPr="00D14F7D" w:rsidRDefault="00E34C00" w:rsidP="00E34C00">
      <w:pPr>
        <w:spacing w:before="100" w:beforeAutospacing="1" w:after="100" w:afterAutospacing="1" w:line="276" w:lineRule="auto"/>
        <w:jc w:val="both"/>
        <w:rPr>
          <w:rFonts w:ascii="Arial" w:eastAsia="Times New Roman" w:hAnsi="Arial" w:cs="Arial"/>
        </w:rPr>
      </w:pPr>
      <w:r>
        <w:rPr>
          <w:rFonts w:ascii="Arial" w:eastAsia="Times New Roman" w:hAnsi="Arial" w:cs="Arial"/>
        </w:rPr>
        <w:t xml:space="preserve">Enfin, cet atelier fut l’occasion d’aborder la question de la mobilité ferroviaire entre les deux Luxembourg. Sont constatées des carences mais aussi un manque d’initiatives, </w:t>
      </w:r>
      <w:r w:rsidRPr="00D14F7D">
        <w:rPr>
          <w:rFonts w:ascii="Arial" w:eastAsia="Times New Roman" w:hAnsi="Arial" w:cs="Arial"/>
        </w:rPr>
        <w:t>soit pour des raisons techniques (matériel à homologuer dans les deux</w:t>
      </w:r>
      <w:r>
        <w:rPr>
          <w:rFonts w:ascii="Arial" w:eastAsia="Times New Roman" w:hAnsi="Arial" w:cs="Arial"/>
        </w:rPr>
        <w:t xml:space="preserve"> pays), soit</w:t>
      </w:r>
      <w:r w:rsidRPr="00D14F7D">
        <w:rPr>
          <w:rFonts w:ascii="Arial" w:eastAsia="Times New Roman" w:hAnsi="Arial" w:cs="Arial"/>
        </w:rPr>
        <w:t xml:space="preserve"> en raison de l’interdiction pour un matériel privé belge de rouler sur le réseau public luxembourgeois. En </w:t>
      </w:r>
      <w:r>
        <w:rPr>
          <w:rFonts w:ascii="Arial" w:eastAsia="Times New Roman" w:hAnsi="Arial" w:cs="Arial"/>
        </w:rPr>
        <w:t>Belgique par contre</w:t>
      </w:r>
      <w:r w:rsidRPr="00D14F7D">
        <w:rPr>
          <w:rFonts w:ascii="Arial" w:eastAsia="Times New Roman" w:hAnsi="Arial" w:cs="Arial"/>
        </w:rPr>
        <w:t>, la chose est possible moyennant certain</w:t>
      </w:r>
      <w:r>
        <w:rPr>
          <w:rFonts w:ascii="Arial" w:eastAsia="Times New Roman" w:hAnsi="Arial" w:cs="Arial"/>
        </w:rPr>
        <w:t xml:space="preserve">es dispositions très strictes. </w:t>
      </w:r>
      <w:r w:rsidRPr="00D14F7D">
        <w:rPr>
          <w:rFonts w:ascii="Arial" w:eastAsia="Times New Roman" w:hAnsi="Arial" w:cs="Arial"/>
        </w:rPr>
        <w:t xml:space="preserve">Pourtant des deux côtés, le souhait d’un transport en commun plus efficace s’exprime. Les Parcs naturels de la Haute-Sûre et de l’Our </w:t>
      </w:r>
      <w:r>
        <w:rPr>
          <w:rFonts w:ascii="Arial" w:eastAsia="Times New Roman" w:hAnsi="Arial" w:cs="Arial"/>
        </w:rPr>
        <w:t>semblent envisager s</w:t>
      </w:r>
      <w:r w:rsidRPr="00D14F7D">
        <w:rPr>
          <w:rFonts w:ascii="Arial" w:eastAsia="Times New Roman" w:hAnsi="Arial" w:cs="Arial"/>
        </w:rPr>
        <w:t>on amélioration en s’en</w:t>
      </w:r>
      <w:r>
        <w:rPr>
          <w:rFonts w:ascii="Arial" w:eastAsia="Times New Roman" w:hAnsi="Arial" w:cs="Arial"/>
        </w:rPr>
        <w:t xml:space="preserve">gageant dans un projet </w:t>
      </w:r>
      <w:proofErr w:type="spellStart"/>
      <w:r w:rsidRPr="00D14F7D">
        <w:rPr>
          <w:rFonts w:ascii="Arial" w:eastAsia="Times New Roman" w:hAnsi="Arial" w:cs="Arial"/>
        </w:rPr>
        <w:t>Interreg</w:t>
      </w:r>
      <w:proofErr w:type="spellEnd"/>
      <w:r>
        <w:rPr>
          <w:rFonts w:ascii="Arial" w:eastAsia="Times New Roman" w:hAnsi="Arial" w:cs="Arial"/>
        </w:rPr>
        <w:t xml:space="preserve"> intitulé</w:t>
      </w:r>
      <w:r w:rsidRPr="00D14F7D">
        <w:rPr>
          <w:rFonts w:ascii="Arial" w:eastAsia="Times New Roman" w:hAnsi="Arial" w:cs="Arial"/>
        </w:rPr>
        <w:t xml:space="preserve"> </w:t>
      </w:r>
      <w:r>
        <w:rPr>
          <w:rFonts w:ascii="Arial" w:eastAsia="Times New Roman" w:hAnsi="Arial" w:cs="Arial"/>
        </w:rPr>
        <w:t>« </w:t>
      </w:r>
      <w:r w:rsidRPr="002244B0">
        <w:rPr>
          <w:rFonts w:ascii="Arial" w:eastAsia="Times New Roman" w:hAnsi="Arial" w:cs="Arial"/>
          <w:i/>
        </w:rPr>
        <w:t>Last Time</w:t>
      </w:r>
      <w:r>
        <w:rPr>
          <w:rFonts w:ascii="Arial" w:eastAsia="Times New Roman" w:hAnsi="Arial" w:cs="Arial"/>
        </w:rPr>
        <w:t> »</w:t>
      </w:r>
      <w:r w:rsidRPr="00D14F7D">
        <w:rPr>
          <w:rFonts w:ascii="Arial" w:eastAsia="Times New Roman" w:hAnsi="Arial" w:cs="Arial"/>
        </w:rPr>
        <w:t>.</w:t>
      </w:r>
    </w:p>
    <w:bookmarkEnd w:id="0"/>
    <w:p w:rsidR="008F31C3" w:rsidRDefault="00E34C00"/>
    <w:sectPr w:rsidR="008F31C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4C00"/>
    <w:rsid w:val="00C00F9A"/>
    <w:rsid w:val="00E34C00"/>
    <w:rsid w:val="00FF4FF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49E84"/>
  <w15:chartTrackingRefBased/>
  <w15:docId w15:val="{BF918B69-3B88-4232-9BD5-EE4CBCBC2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4C00"/>
    <w:pPr>
      <w:spacing w:after="0" w:line="240" w:lineRule="auto"/>
    </w:pPr>
    <w:rPr>
      <w:rFonts w:ascii="Calibri" w:hAnsi="Calibri" w:cs="Calibr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E34C00"/>
    <w:rPr>
      <w:color w:val="0563C1"/>
      <w:u w:val="single"/>
    </w:rPr>
  </w:style>
  <w:style w:type="character" w:styleId="Accentuation">
    <w:name w:val="Emphasis"/>
    <w:basedOn w:val="Policepardfaut"/>
    <w:uiPriority w:val="20"/>
    <w:qFormat/>
    <w:rsid w:val="00E34C0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experience.landofmemory.e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landofmemory.eu" TargetMode="External"/><Relationship Id="rId5" Type="http://schemas.openxmlformats.org/officeDocument/2006/relationships/hyperlink" Target="http://www.visitardenne.com" TargetMode="External"/><Relationship Id="rId4" Type="http://schemas.openxmlformats.org/officeDocument/2006/relationships/hyperlink" Target="http://www.visitluxembourg.com" TargetMode="Externa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1053</Words>
  <Characters>5793</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Frédéric Rousseau</dc:creator>
  <cp:keywords/>
  <dc:description/>
  <cp:lastModifiedBy>Frédéric Rousseau</cp:lastModifiedBy>
  <cp:revision>1</cp:revision>
  <dcterms:created xsi:type="dcterms:W3CDTF">2022-08-26T14:23:00Z</dcterms:created>
  <dcterms:modified xsi:type="dcterms:W3CDTF">2022-08-26T14:37:00Z</dcterms:modified>
</cp:coreProperties>
</file>