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0A324" w14:textId="003A0DFC" w:rsidR="00B7004B" w:rsidRPr="00B7004B" w:rsidRDefault="00B7004B" w:rsidP="00B7004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u w:val="single"/>
          <w:lang w:eastAsia="fr-BE"/>
        </w:rPr>
        <w:t>Rapport de l’atelier n°4 par Hélène Yildiz, Maître de conférences à l’Université de Lorraine</w:t>
      </w:r>
    </w:p>
    <w:p w14:paraId="22BF882F" w14:textId="77777777" w:rsid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</w:p>
    <w:p w14:paraId="3175D997" w14:textId="50A5B864" w:rsidR="00B7004B" w:rsidRP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Notre atelier a soulevé la problématique suivante : est</w:t>
      </w:r>
      <w:r>
        <w:rPr>
          <w:rFonts w:ascii="Arial" w:eastAsia="Times New Roman" w:hAnsi="Arial" w:cs="Arial"/>
          <w:color w:val="000000"/>
          <w:sz w:val="24"/>
          <w:szCs w:val="24"/>
          <w:lang w:eastAsia="fr-BE"/>
        </w:rPr>
        <w:t>-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ce que les plateformes digitales et collaboratives peuvent impacter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positivement le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 tourisme et notamment local ?</w:t>
      </w:r>
    </w:p>
    <w:p w14:paraId="11293D0A" w14:textId="77777777" w:rsidR="00B7004B" w:rsidRP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</w:p>
    <w:p w14:paraId="76177189" w14:textId="71E76DE4" w:rsidR="00B7004B" w:rsidRP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Les premières interventions ont fait un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diagnostic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 du territoire : l'importance d'un secteur économique qui représente aussi bien du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côté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 lorrain que luxembourgeois environ 10% du PIB des territoires étudiés. Mais ce secteur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d’activité souffre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 encore plus depuis la pandémie des tensions, des difficultés à recruter, une chute de la demande depuis la pandémie (Christel Chatelain, Rachid Belkacem et Sara Tahali).</w:t>
      </w:r>
    </w:p>
    <w:p w14:paraId="7C6B8ADA" w14:textId="77777777" w:rsidR="00B7004B" w:rsidRP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</w:p>
    <w:p w14:paraId="44BAD797" w14:textId="77777777" w:rsidR="00B7004B" w:rsidRP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Et un levier qui permettrait de faire revenir la demande : les plateformes digitales </w:t>
      </w:r>
    </w:p>
    <w:p w14:paraId="4EED8236" w14:textId="0B6D5C54" w:rsid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En effet,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celle-ci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 permettent de pouvoir augmenter le nombre de clients que ce soient les plateformes collaboratives (airbnb) ou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intermédiaires (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booking) mais engendrent aussi des externalités négatives (Philippe Kornmann) :</w:t>
      </w:r>
    </w:p>
    <w:p w14:paraId="7D7BB324" w14:textId="77777777" w:rsidR="00B7004B" w:rsidRP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</w:p>
    <w:p w14:paraId="08A940F7" w14:textId="009FBEF5" w:rsidR="00B7004B" w:rsidRPr="00B7004B" w:rsidRDefault="00B7004B" w:rsidP="00B7004B">
      <w:pPr>
        <w:spacing w:after="0" w:line="240" w:lineRule="auto"/>
        <w:ind w:left="708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- impact sur le prix de l'immobilier (moins de logement pour les résidents)</w:t>
      </w:r>
    </w:p>
    <w:p w14:paraId="602DF40F" w14:textId="1319D6AC" w:rsidR="00B7004B" w:rsidRPr="00B7004B" w:rsidRDefault="00B7004B" w:rsidP="00B7004B">
      <w:pPr>
        <w:spacing w:after="0" w:line="240" w:lineRule="auto"/>
        <w:ind w:left="708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- crée des distorsions de concurrence déloyale entre les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hôtels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 et hébergements particuliers</w:t>
      </w:r>
    </w:p>
    <w:p w14:paraId="5DF8C35B" w14:textId="77777777" w:rsidR="00B7004B" w:rsidRPr="00B7004B" w:rsidRDefault="00B7004B" w:rsidP="00B7004B">
      <w:pPr>
        <w:spacing w:after="0" w:line="240" w:lineRule="auto"/>
        <w:ind w:left="708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- accentue les tensions sur les ressources disponibles locales</w:t>
      </w:r>
    </w:p>
    <w:p w14:paraId="2B6B6715" w14:textId="77777777" w:rsidR="00B7004B" w:rsidRPr="00B7004B" w:rsidRDefault="00B7004B" w:rsidP="00B7004B">
      <w:pPr>
        <w:spacing w:after="0" w:line="240" w:lineRule="auto"/>
        <w:ind w:left="708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- anonymise les relations entre les professionnels de l'hébergement et les touristes</w:t>
      </w:r>
    </w:p>
    <w:p w14:paraId="525E4F1E" w14:textId="77777777" w:rsidR="00B7004B" w:rsidRPr="00B7004B" w:rsidRDefault="00B7004B" w:rsidP="00B7004B">
      <w:pPr>
        <w:spacing w:after="0" w:line="240" w:lineRule="auto"/>
        <w:ind w:left="708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- engendre des problèmes de fuites de données personnelles </w:t>
      </w:r>
    </w:p>
    <w:p w14:paraId="070E1E79" w14:textId="697734E6" w:rsidR="00B7004B" w:rsidRP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br/>
        <w:t xml:space="preserve">Les différents problèmes ont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soulevé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 l'intervention juridique des états et un cadrage juridique de plus en plus important pour protéger les consommateurs et les acteurs économiques (hôteliers) (Axelle Zanetti et Florence Renard)</w:t>
      </w:r>
    </w:p>
    <w:p w14:paraId="43B3C300" w14:textId="77777777" w:rsidR="00B7004B" w:rsidRP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</w:p>
    <w:p w14:paraId="624CB5EF" w14:textId="696BB0C9" w:rsidR="00B7004B" w:rsidRPr="00B7004B" w:rsidRDefault="00B7004B" w:rsidP="00B700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BE"/>
        </w:rPr>
      </w:pP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En conclusion, Pascale Van Doren, propose une coopération entre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les différents territoires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 pour faire circuler les touristes dans les territoires et pourquoi pas à travers une plateforme plus locale (Idée soulevée en conclusion) et qui permettrait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un contrôle plus strict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 de la qualité des touristes et ce pour 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>un touriste plus local</w:t>
      </w:r>
      <w:r w:rsidRPr="00B7004B">
        <w:rPr>
          <w:rFonts w:ascii="Arial" w:eastAsia="Times New Roman" w:hAnsi="Arial" w:cs="Arial"/>
          <w:color w:val="000000"/>
          <w:sz w:val="24"/>
          <w:szCs w:val="24"/>
          <w:lang w:eastAsia="fr-BE"/>
        </w:rPr>
        <w:t xml:space="preserve"> et protégé, avec une relation plus personnalisée entre l'hébergeur et le touriste.</w:t>
      </w:r>
    </w:p>
    <w:p w14:paraId="479BA7CA" w14:textId="77777777" w:rsidR="000C2FB0" w:rsidRDefault="000C2FB0"/>
    <w:sectPr w:rsidR="000C2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4B"/>
    <w:rsid w:val="000C2FB0"/>
    <w:rsid w:val="00B7004B"/>
    <w:rsid w:val="00D8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ECCEC"/>
  <w15:chartTrackingRefBased/>
  <w15:docId w15:val="{609C38EA-4924-4502-AEAB-79AD1477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4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9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Hussin</dc:creator>
  <cp:keywords/>
  <dc:description/>
  <cp:lastModifiedBy>Daniel Hussin</cp:lastModifiedBy>
  <cp:revision>1</cp:revision>
  <dcterms:created xsi:type="dcterms:W3CDTF">2022-11-22T09:07:00Z</dcterms:created>
  <dcterms:modified xsi:type="dcterms:W3CDTF">2022-11-22T09:13:00Z</dcterms:modified>
</cp:coreProperties>
</file>